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BF831" w14:textId="77777777" w:rsidR="005522FE" w:rsidRPr="005522FE" w:rsidRDefault="005522FE" w:rsidP="005522FE"/>
    <w:p w14:paraId="606D5D92" w14:textId="77777777" w:rsidR="005522FE" w:rsidRPr="005522FE" w:rsidRDefault="005522FE" w:rsidP="005522FE"/>
    <w:tbl>
      <w:tblPr>
        <w:tblStyle w:val="TableGrid"/>
        <w:tblW w:w="4950" w:type="pct"/>
        <w:tblLayout w:type="fixed"/>
        <w:tblLook w:val="04A0" w:firstRow="1" w:lastRow="0" w:firstColumn="1" w:lastColumn="0" w:noHBand="0" w:noVBand="1"/>
      </w:tblPr>
      <w:tblGrid>
        <w:gridCol w:w="8936"/>
      </w:tblGrid>
      <w:tr w:rsidR="005522FE" w:rsidRPr="005522FE" w14:paraId="694F21BD" w14:textId="77777777" w:rsidTr="00692BCE">
        <w:trPr>
          <w:cantSplit/>
          <w:trHeight w:val="1514"/>
        </w:trPr>
        <w:tc>
          <w:tcPr>
            <w:tcW w:w="5000" w:type="pct"/>
            <w:tcBorders>
              <w:top w:val="nil"/>
              <w:left w:val="nil"/>
              <w:bottom w:val="nil"/>
              <w:right w:val="nil"/>
            </w:tcBorders>
            <w:shd w:val="clear" w:color="auto" w:fill="FFFFFF" w:themeFill="background1"/>
          </w:tcPr>
          <w:p w14:paraId="5EAB87D9" w14:textId="77777777" w:rsidR="005522FE" w:rsidRPr="005522FE" w:rsidRDefault="005522FE" w:rsidP="005522FE">
            <w:pPr>
              <w:spacing w:after="160" w:line="259" w:lineRule="auto"/>
            </w:pPr>
          </w:p>
          <w:p w14:paraId="7587798E" w14:textId="77777777" w:rsidR="005522FE" w:rsidRPr="00692BCE" w:rsidRDefault="005522FE" w:rsidP="00692BCE">
            <w:pPr>
              <w:spacing w:after="160" w:line="259" w:lineRule="auto"/>
              <w:jc w:val="center"/>
              <w:rPr>
                <w:sz w:val="24"/>
                <w:szCs w:val="24"/>
              </w:rPr>
            </w:pPr>
            <w:r w:rsidRPr="00692BCE">
              <w:rPr>
                <w:sz w:val="24"/>
                <w:szCs w:val="24"/>
              </w:rPr>
              <w:t>How will we ensure we are COVID-19 secure during First Aid training?</w:t>
            </w:r>
          </w:p>
        </w:tc>
      </w:tr>
      <w:tr w:rsidR="005522FE" w:rsidRPr="005522FE" w14:paraId="4D41270B" w14:textId="77777777" w:rsidTr="00B5145F">
        <w:tc>
          <w:tcPr>
            <w:tcW w:w="5000" w:type="pct"/>
            <w:tcBorders>
              <w:top w:val="nil"/>
              <w:left w:val="nil"/>
              <w:bottom w:val="nil"/>
              <w:right w:val="nil"/>
            </w:tcBorders>
          </w:tcPr>
          <w:p w14:paraId="505CD6B0" w14:textId="4CA2A10E" w:rsidR="005522FE" w:rsidRPr="005522FE" w:rsidRDefault="005522FE" w:rsidP="005522FE">
            <w:pPr>
              <w:numPr>
                <w:ilvl w:val="0"/>
                <w:numId w:val="1"/>
              </w:numPr>
              <w:spacing w:after="160" w:line="259" w:lineRule="auto"/>
            </w:pPr>
            <w:r w:rsidRPr="005522FE">
              <w:t>The University will strictly follow guidance from the Government, Health and Safety Executive, Public Health England and The First Aid Industry Body.</w:t>
            </w:r>
          </w:p>
          <w:p w14:paraId="14A4F622" w14:textId="77777777" w:rsidR="005522FE" w:rsidRPr="005522FE" w:rsidRDefault="005522FE" w:rsidP="005522FE">
            <w:pPr>
              <w:numPr>
                <w:ilvl w:val="0"/>
                <w:numId w:val="1"/>
              </w:numPr>
              <w:spacing w:after="160" w:line="259" w:lineRule="auto"/>
            </w:pPr>
            <w:r w:rsidRPr="005522FE">
              <w:t>Pre course information will inform Delegate not to attend if they are self-isolating due to being in contact with anyone testing positive/displaying symptoms or if they, themselves have any of the symptoms; a new continuous cough and/or a temperature &gt;37.8°C and/or a loss of taste or smell. They will also be told not to attend if they fall into the ‘clinically vulnerable’ category as detailed by the UK Government.</w:t>
            </w:r>
          </w:p>
          <w:p w14:paraId="178321D0" w14:textId="77777777" w:rsidR="005522FE" w:rsidRPr="005522FE" w:rsidRDefault="005522FE" w:rsidP="005522FE">
            <w:pPr>
              <w:numPr>
                <w:ilvl w:val="0"/>
                <w:numId w:val="1"/>
              </w:numPr>
              <w:spacing w:after="160" w:line="259" w:lineRule="auto"/>
            </w:pPr>
            <w:r w:rsidRPr="005522FE">
              <w:t>On arrival, learners will have their temperature checked using an infrared thermometer. The Trainer will also ask the Delegate screening questions. Anyone exhibiting COVID-19 symptoms which are a new continuous cough and/or a temperature &gt;37.8°C and/or a loss of taste or smell will be asked to leave the course. This will also apply if they answer yes to any of the questions. The booking will be transferred to a later date. At no additional cost to the customer.</w:t>
            </w:r>
          </w:p>
          <w:p w14:paraId="1CB4E987" w14:textId="77777777" w:rsidR="005522FE" w:rsidRPr="005522FE" w:rsidRDefault="005522FE" w:rsidP="005522FE">
            <w:pPr>
              <w:numPr>
                <w:ilvl w:val="0"/>
                <w:numId w:val="1"/>
              </w:numPr>
              <w:spacing w:after="160" w:line="259" w:lineRule="auto"/>
            </w:pPr>
            <w:r w:rsidRPr="005522FE">
              <w:t xml:space="preserve">All learners will be asked to thoroughly sanitise their hands-on arrival before entering the classroom. This will be repeated at multiple intervals throughout the course and every time the y leave/enter the room. Hand sanitizer and 70% alcohol wipes available </w:t>
            </w:r>
            <w:proofErr w:type="gramStart"/>
            <w:r w:rsidRPr="005522FE">
              <w:t>at all times</w:t>
            </w:r>
            <w:proofErr w:type="gramEnd"/>
            <w:r w:rsidRPr="005522FE">
              <w:t>. A video will be shown on correct hand washing procedure.</w:t>
            </w:r>
          </w:p>
          <w:p w14:paraId="6DF43066" w14:textId="1BF5B4B8" w:rsidR="005522FE" w:rsidRPr="005522FE" w:rsidRDefault="005522FE" w:rsidP="005522FE">
            <w:pPr>
              <w:numPr>
                <w:ilvl w:val="0"/>
                <w:numId w:val="1"/>
              </w:numPr>
              <w:spacing w:after="160" w:line="259" w:lineRule="auto"/>
            </w:pPr>
            <w:r w:rsidRPr="005522FE">
              <w:t>Trainer will show a video explaining how COVID-19 spreads at the beginning of the session and Delegate’s will be instructed that they must cough or sneeze into a tissue which must them be immediately disposed of. If they do not have a tissue they should cough/sneeze into a bent elbow. Tissues will be supplied on the tables. They will then be instructed to sanitise their hands.</w:t>
            </w:r>
          </w:p>
          <w:p w14:paraId="4BF1B36A" w14:textId="77777777" w:rsidR="005522FE" w:rsidRPr="005522FE" w:rsidRDefault="005522FE" w:rsidP="005522FE">
            <w:pPr>
              <w:numPr>
                <w:ilvl w:val="0"/>
                <w:numId w:val="1"/>
              </w:numPr>
              <w:spacing w:after="160" w:line="259" w:lineRule="auto"/>
            </w:pPr>
            <w:r w:rsidRPr="005522FE">
              <w:t>Each learner will also be issued with a number of individual items to help ensure their personal safety, including individual manikin face/lungs and resuscitation face shield to ensure the safe practice of CPR, a personal supply of bandages, and a face mask and set of gloves.</w:t>
            </w:r>
          </w:p>
          <w:p w14:paraId="6DA745DB" w14:textId="77777777" w:rsidR="005522FE" w:rsidRPr="005522FE" w:rsidRDefault="005522FE" w:rsidP="005522FE">
            <w:pPr>
              <w:numPr>
                <w:ilvl w:val="0"/>
                <w:numId w:val="1"/>
              </w:numPr>
              <w:spacing w:after="160" w:line="259" w:lineRule="auto"/>
            </w:pPr>
            <w:r w:rsidRPr="005522FE">
              <w:rPr>
                <w:b/>
                <w:bCs/>
              </w:rPr>
              <w:t>2 metres social distancing</w:t>
            </w:r>
            <w:r w:rsidRPr="005522FE">
              <w:t xml:space="preserve"> – this will always be strictly adhered to and we will be using larger training venues, modified methods of assessment and limited class sizes to ensure this is possible. Learners will sit 2m apart, directional arrows depicting a </w:t>
            </w:r>
            <w:proofErr w:type="gramStart"/>
            <w:r w:rsidRPr="005522FE">
              <w:t>1 way</w:t>
            </w:r>
            <w:proofErr w:type="gramEnd"/>
            <w:r w:rsidRPr="005522FE">
              <w:t xml:space="preserve"> system around the classroom will also be used.</w:t>
            </w:r>
          </w:p>
          <w:p w14:paraId="452FDCB1" w14:textId="77777777" w:rsidR="005522FE" w:rsidRPr="005522FE" w:rsidRDefault="005522FE" w:rsidP="005522FE">
            <w:pPr>
              <w:numPr>
                <w:ilvl w:val="0"/>
                <w:numId w:val="1"/>
              </w:numPr>
              <w:spacing w:after="160" w:line="259" w:lineRule="auto"/>
            </w:pPr>
            <w:r w:rsidRPr="005522FE">
              <w:t xml:space="preserve">Lessons will be designed to allow continuous 2m social distancing and any close physical contact will be avoided </w:t>
            </w:r>
            <w:proofErr w:type="gramStart"/>
            <w:r w:rsidRPr="005522FE">
              <w:t>by the use of</w:t>
            </w:r>
            <w:proofErr w:type="gramEnd"/>
            <w:r w:rsidRPr="005522FE">
              <w:t xml:space="preserve"> patient handling manakins, arm models and individual CPR manikins.</w:t>
            </w:r>
          </w:p>
          <w:p w14:paraId="636FA606" w14:textId="33A60275" w:rsidR="005522FE" w:rsidRPr="005522FE" w:rsidRDefault="005522FE" w:rsidP="005522FE">
            <w:pPr>
              <w:spacing w:after="160" w:line="259" w:lineRule="auto"/>
            </w:pPr>
            <w:r>
              <w:t>Cont.</w:t>
            </w:r>
          </w:p>
        </w:tc>
      </w:tr>
      <w:tr w:rsidR="005522FE" w:rsidRPr="005522FE" w14:paraId="1BBD71B8" w14:textId="77777777" w:rsidTr="005522FE">
        <w:trPr>
          <w:trHeight w:val="8488"/>
        </w:trPr>
        <w:tc>
          <w:tcPr>
            <w:tcW w:w="5000" w:type="pct"/>
            <w:tcBorders>
              <w:top w:val="nil"/>
              <w:left w:val="nil"/>
              <w:bottom w:val="nil"/>
              <w:right w:val="nil"/>
            </w:tcBorders>
          </w:tcPr>
          <w:p w14:paraId="309F61B8" w14:textId="77777777" w:rsidR="005522FE" w:rsidRPr="005522FE" w:rsidRDefault="005522FE" w:rsidP="005522FE">
            <w:pPr>
              <w:numPr>
                <w:ilvl w:val="0"/>
                <w:numId w:val="1"/>
              </w:numPr>
              <w:spacing w:after="160" w:line="259" w:lineRule="auto"/>
              <w:rPr>
                <w:b/>
                <w:bCs/>
              </w:rPr>
            </w:pPr>
            <w:r w:rsidRPr="005522FE">
              <w:lastRenderedPageBreak/>
              <w:t>Anyone refusing to follow our rules will be instructed to leave the course.</w:t>
            </w:r>
          </w:p>
          <w:p w14:paraId="6D74AEA0" w14:textId="77777777" w:rsidR="005522FE" w:rsidRPr="005522FE" w:rsidRDefault="005522FE" w:rsidP="005522FE">
            <w:pPr>
              <w:numPr>
                <w:ilvl w:val="0"/>
                <w:numId w:val="2"/>
              </w:numPr>
              <w:spacing w:after="160" w:line="259" w:lineRule="auto"/>
            </w:pPr>
            <w:r w:rsidRPr="005522FE">
              <w:t>Each delegate will be issued with their own CPR manikin which will remain for their sole use throughout the course. After the course, the manikin will be cleaned following manufactures guidelines and lungs will be replaced.</w:t>
            </w:r>
          </w:p>
          <w:p w14:paraId="5783BC4B" w14:textId="57B8743C" w:rsidR="005522FE" w:rsidRPr="005522FE" w:rsidRDefault="005522FE" w:rsidP="005522FE">
            <w:pPr>
              <w:spacing w:after="160" w:line="259" w:lineRule="auto"/>
            </w:pPr>
          </w:p>
          <w:p w14:paraId="38FB4CC8" w14:textId="503D606A" w:rsidR="005522FE" w:rsidRPr="005522FE" w:rsidRDefault="005522FE" w:rsidP="005522FE">
            <w:pPr>
              <w:spacing w:after="160" w:line="259" w:lineRule="auto"/>
              <w:ind w:left="720"/>
            </w:pPr>
          </w:p>
        </w:tc>
      </w:tr>
      <w:tr w:rsidR="005522FE" w:rsidRPr="005522FE" w14:paraId="24424E4D" w14:textId="77777777" w:rsidTr="005522FE">
        <w:tc>
          <w:tcPr>
            <w:tcW w:w="5000" w:type="pct"/>
            <w:tcBorders>
              <w:top w:val="nil"/>
              <w:left w:val="nil"/>
              <w:bottom w:val="nil"/>
              <w:right w:val="nil"/>
            </w:tcBorders>
          </w:tcPr>
          <w:p w14:paraId="4DC06A3F" w14:textId="77777777" w:rsidR="005522FE" w:rsidRPr="005522FE" w:rsidRDefault="005522FE" w:rsidP="005522FE">
            <w:pPr>
              <w:spacing w:after="160" w:line="259" w:lineRule="auto"/>
            </w:pPr>
            <w:r w:rsidRPr="005522FE">
              <w:t>Assessments will be conducted with continuous 2m social distancing between delegate’s and assessor.</w:t>
            </w:r>
          </w:p>
          <w:p w14:paraId="69B8DAE3" w14:textId="77777777" w:rsidR="005522FE" w:rsidRPr="005522FE" w:rsidRDefault="005522FE" w:rsidP="005522FE">
            <w:pPr>
              <w:spacing w:after="160" w:line="259" w:lineRule="auto"/>
            </w:pPr>
            <w:r w:rsidRPr="005522FE">
              <w:t>To avoid contact with anyone else the following equipment will be used:</w:t>
            </w:r>
          </w:p>
          <w:p w14:paraId="73B214CC" w14:textId="77777777" w:rsidR="005522FE" w:rsidRPr="005522FE" w:rsidRDefault="005522FE" w:rsidP="005522FE">
            <w:pPr>
              <w:numPr>
                <w:ilvl w:val="0"/>
                <w:numId w:val="3"/>
              </w:numPr>
              <w:spacing w:after="160" w:line="259" w:lineRule="auto"/>
            </w:pPr>
            <w:r w:rsidRPr="005522FE">
              <w:t xml:space="preserve">Bandaging – </w:t>
            </w:r>
            <w:proofErr w:type="gramStart"/>
            <w:r w:rsidRPr="005522FE">
              <w:t>Delegate’s</w:t>
            </w:r>
            <w:proofErr w:type="gramEnd"/>
            <w:r w:rsidRPr="005522FE">
              <w:t xml:space="preserve"> issued with </w:t>
            </w:r>
            <w:r w:rsidRPr="005522FE">
              <w:rPr>
                <w:b/>
                <w:bCs/>
              </w:rPr>
              <w:t xml:space="preserve">individual bandages and an arm model </w:t>
            </w:r>
            <w:r w:rsidRPr="005522FE">
              <w:t>to demonstrate the treatment of bleeding; they will then describe how to treat shock to the assessor</w:t>
            </w:r>
          </w:p>
          <w:p w14:paraId="11D4CA40" w14:textId="77777777" w:rsidR="005522FE" w:rsidRPr="005522FE" w:rsidRDefault="005522FE" w:rsidP="005522FE">
            <w:pPr>
              <w:numPr>
                <w:ilvl w:val="0"/>
                <w:numId w:val="3"/>
              </w:numPr>
              <w:spacing w:after="160" w:line="259" w:lineRule="auto"/>
            </w:pPr>
            <w:r w:rsidRPr="005522FE">
              <w:t xml:space="preserve">Treatment of the unconscious patient – use of a </w:t>
            </w:r>
            <w:r w:rsidRPr="005522FE">
              <w:rPr>
                <w:b/>
                <w:bCs/>
              </w:rPr>
              <w:t>patient handling manakin</w:t>
            </w:r>
            <w:r w:rsidRPr="005522FE">
              <w:t xml:space="preserve"> to demonstrate primary and secondary survey followed by the recovery position.</w:t>
            </w:r>
          </w:p>
          <w:p w14:paraId="2B5FC1B5" w14:textId="77777777" w:rsidR="005522FE" w:rsidRPr="005522FE" w:rsidRDefault="005522FE" w:rsidP="005522FE">
            <w:pPr>
              <w:numPr>
                <w:ilvl w:val="0"/>
                <w:numId w:val="3"/>
              </w:numPr>
              <w:spacing w:after="160" w:line="259" w:lineRule="auto"/>
            </w:pPr>
            <w:r w:rsidRPr="005522FE">
              <w:rPr>
                <w:b/>
                <w:bCs/>
              </w:rPr>
              <w:t>Individual manakins</w:t>
            </w:r>
            <w:r w:rsidRPr="005522FE">
              <w:t xml:space="preserve"> to demonstrate CPR and choking</w:t>
            </w:r>
          </w:p>
          <w:p w14:paraId="13970909" w14:textId="77777777" w:rsidR="005522FE" w:rsidRPr="005522FE" w:rsidRDefault="005522FE" w:rsidP="005522FE">
            <w:pPr>
              <w:numPr>
                <w:ilvl w:val="0"/>
                <w:numId w:val="3"/>
              </w:numPr>
              <w:spacing w:after="160" w:line="259" w:lineRule="auto"/>
            </w:pPr>
            <w:r w:rsidRPr="005522FE">
              <w:rPr>
                <w:b/>
                <w:bCs/>
              </w:rPr>
              <w:t xml:space="preserve">Gloves </w:t>
            </w:r>
            <w:r w:rsidRPr="005522FE">
              <w:t>will be worn throughout.</w:t>
            </w:r>
          </w:p>
        </w:tc>
      </w:tr>
    </w:tbl>
    <w:p w14:paraId="1EC2A403" w14:textId="77777777" w:rsidR="005522FE" w:rsidRPr="005522FE" w:rsidRDefault="005522FE" w:rsidP="005522FE"/>
    <w:p w14:paraId="46C11493" w14:textId="77777777" w:rsidR="00DE2A59" w:rsidRDefault="00DE2A59"/>
    <w:sectPr w:rsidR="00DE2A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1B63F" w14:textId="77777777" w:rsidR="005522FE" w:rsidRDefault="005522FE" w:rsidP="005522FE">
      <w:pPr>
        <w:spacing w:after="0" w:line="240" w:lineRule="auto"/>
      </w:pPr>
      <w:r>
        <w:separator/>
      </w:r>
    </w:p>
  </w:endnote>
  <w:endnote w:type="continuationSeparator" w:id="0">
    <w:p w14:paraId="07CF29C3" w14:textId="77777777" w:rsidR="005522FE" w:rsidRDefault="005522FE" w:rsidP="00552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6C6EF" w14:textId="77777777" w:rsidR="005522FE" w:rsidRDefault="005522FE" w:rsidP="005522FE">
      <w:pPr>
        <w:spacing w:after="0" w:line="240" w:lineRule="auto"/>
      </w:pPr>
      <w:r>
        <w:separator/>
      </w:r>
    </w:p>
  </w:footnote>
  <w:footnote w:type="continuationSeparator" w:id="0">
    <w:p w14:paraId="135C5408" w14:textId="77777777" w:rsidR="005522FE" w:rsidRDefault="005522FE" w:rsidP="00552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0AA2"/>
    <w:multiLevelType w:val="hybridMultilevel"/>
    <w:tmpl w:val="8E88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A4BAA"/>
    <w:multiLevelType w:val="hybridMultilevel"/>
    <w:tmpl w:val="E79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6A34EF"/>
    <w:multiLevelType w:val="hybridMultilevel"/>
    <w:tmpl w:val="C2A6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FE"/>
    <w:rsid w:val="005522FE"/>
    <w:rsid w:val="00692BCE"/>
    <w:rsid w:val="00B41433"/>
    <w:rsid w:val="00DE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F0BF"/>
  <w15:chartTrackingRefBased/>
  <w15:docId w15:val="{06BEDBAA-D2EF-48E6-9ECF-DA086DA2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2FE"/>
  </w:style>
  <w:style w:type="paragraph" w:styleId="Footer">
    <w:name w:val="footer"/>
    <w:basedOn w:val="Normal"/>
    <w:link w:val="FooterChar"/>
    <w:uiPriority w:val="99"/>
    <w:unhideWhenUsed/>
    <w:rsid w:val="00552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1D946543C8C043BF64AFA343DFB7DF" ma:contentTypeVersion="13" ma:contentTypeDescription="Create a new document." ma:contentTypeScope="" ma:versionID="17911de84e1da3e13821c3f177eca7bc">
  <xsd:schema xmlns:xsd="http://www.w3.org/2001/XMLSchema" xmlns:xs="http://www.w3.org/2001/XMLSchema" xmlns:p="http://schemas.microsoft.com/office/2006/metadata/properties" xmlns:ns3="d92e60fd-33af-425d-a8fa-ba16a3df3f2e" xmlns:ns4="c9e4bbd5-28b2-4543-b72e-9d97c2650a41" targetNamespace="http://schemas.microsoft.com/office/2006/metadata/properties" ma:root="true" ma:fieldsID="56b4ce9c85b88515617d7ad7f7e2f89b" ns3:_="" ns4:_="">
    <xsd:import namespace="d92e60fd-33af-425d-a8fa-ba16a3df3f2e"/>
    <xsd:import namespace="c9e4bbd5-28b2-4543-b72e-9d97c2650a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0fd-33af-425d-a8fa-ba16a3df3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e4bbd5-28b2-4543-b72e-9d97c2650a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08A09-F82D-48E4-83B6-2F3B6A337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DB8AC-EF27-4035-A8C2-8C2874D8C10E}">
  <ds:schemaRefs>
    <ds:schemaRef ds:uri="http://schemas.microsoft.com/sharepoint/v3/contenttype/forms"/>
  </ds:schemaRefs>
</ds:datastoreItem>
</file>

<file path=customXml/itemProps3.xml><?xml version="1.0" encoding="utf-8"?>
<ds:datastoreItem xmlns:ds="http://schemas.openxmlformats.org/officeDocument/2006/customXml" ds:itemID="{2F271BBF-AB90-4D4B-9F22-FEA3A2EA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0fd-33af-425d-a8fa-ba16a3df3f2e"/>
    <ds:schemaRef ds:uri="c9e4bbd5-28b2-4543-b72e-9d97c2650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2970</Characters>
  <Application>Microsoft Office Word</Application>
  <DocSecurity>0</DocSecurity>
  <Lines>24</Lines>
  <Paragraphs>6</Paragraphs>
  <ScaleCrop>false</ScaleCrop>
  <Company>University of Bradford</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Hogg</dc:creator>
  <cp:keywords/>
  <dc:description/>
  <cp:lastModifiedBy>Helen Hogg</cp:lastModifiedBy>
  <cp:revision>2</cp:revision>
  <dcterms:created xsi:type="dcterms:W3CDTF">2020-07-14T07:53:00Z</dcterms:created>
  <dcterms:modified xsi:type="dcterms:W3CDTF">2020-07-14T07:58:00Z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0x0101000D1D946543C8C043BF64AFA343DFB7DF</vt:lpwstr>
  </property>
</Properties>
</file>